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A5F" w:rsidRDefault="001A3A5F" w:rsidP="001A3A5F">
      <w:pPr>
        <w:pStyle w:val="a3"/>
        <w:shd w:val="clear" w:color="auto" w:fill="FFFFFF"/>
        <w:spacing w:before="0" w:beforeAutospacing="0" w:after="0" w:afterAutospacing="0"/>
        <w:jc w:val="both"/>
        <w:rPr>
          <w:rFonts w:ascii="Arial" w:hAnsi="Arial" w:cs="Arial"/>
          <w:color w:val="21242D"/>
        </w:rPr>
      </w:pPr>
      <w:r>
        <w:rPr>
          <w:rStyle w:val="a4"/>
          <w:rFonts w:ascii="Arial" w:hAnsi="Arial" w:cs="Arial"/>
          <w:i/>
          <w:iCs/>
          <w:color w:val="21242D"/>
        </w:rPr>
        <w:t xml:space="preserve">Полномочия органа местного самоуправления определены ст. 17 Федерального закона № 131-ФЗ "Об общих принципах организации местного самоуправления в Российской Федерации" от 06.10.2003 года, </w:t>
      </w:r>
      <w:bookmarkStart w:id="0" w:name="_GoBack"/>
      <w:bookmarkEnd w:id="0"/>
      <w:r>
        <w:rPr>
          <w:rStyle w:val="a4"/>
          <w:rFonts w:ascii="Arial" w:hAnsi="Arial" w:cs="Arial"/>
          <w:i/>
          <w:iCs/>
          <w:color w:val="21242D"/>
        </w:rPr>
        <w:t>с изменениями,</w:t>
      </w:r>
      <w:r>
        <w:rPr>
          <w:rStyle w:val="a4"/>
          <w:rFonts w:ascii="Arial" w:hAnsi="Arial" w:cs="Arial"/>
          <w:i/>
          <w:iCs/>
          <w:color w:val="21242D"/>
        </w:rPr>
        <w:t xml:space="preserve"> вступившими в силу с 15.04.2017 года.</w:t>
      </w:r>
    </w:p>
    <w:p w:rsidR="001A3A5F" w:rsidRDefault="001A3A5F" w:rsidP="001A3A5F">
      <w:pPr>
        <w:pStyle w:val="a3"/>
        <w:shd w:val="clear" w:color="auto" w:fill="FFFFFF"/>
        <w:spacing w:before="0" w:beforeAutospacing="0" w:after="240" w:afterAutospacing="0"/>
        <w:jc w:val="both"/>
        <w:rPr>
          <w:rFonts w:ascii="Arial" w:hAnsi="Arial" w:cs="Arial"/>
          <w:color w:val="21242D"/>
        </w:rPr>
      </w:pPr>
      <w:r>
        <w:rPr>
          <w:rFonts w:ascii="Arial" w:hAnsi="Arial" w:cs="Arial"/>
          <w:color w:val="21242D"/>
        </w:rPr>
        <w:t>Статья 17. Полномочия органов местного самоуправления по решению вопросов местного значения</w:t>
      </w:r>
    </w:p>
    <w:p w:rsidR="001A3A5F" w:rsidRDefault="001A3A5F" w:rsidP="001A3A5F">
      <w:pPr>
        <w:pStyle w:val="a3"/>
        <w:shd w:val="clear" w:color="auto" w:fill="FFFFFF"/>
        <w:spacing w:before="0" w:beforeAutospacing="0" w:after="0" w:afterAutospacing="0"/>
        <w:jc w:val="both"/>
        <w:rPr>
          <w:rFonts w:ascii="Arial" w:hAnsi="Arial" w:cs="Arial"/>
          <w:color w:val="21242D"/>
        </w:rPr>
      </w:pPr>
      <w:r>
        <w:rPr>
          <w:rFonts w:ascii="Arial" w:hAnsi="Arial" w:cs="Arial"/>
          <w:color w:val="21242D"/>
        </w:rPr>
        <w:t>1. В целях решения вопросов местного значения органы местного самоуправления поселений, муниципальных районов и городских округов обладают следующими полномочиями:</w:t>
      </w:r>
      <w:r>
        <w:rPr>
          <w:rFonts w:ascii="Arial" w:hAnsi="Arial" w:cs="Arial"/>
          <w:color w:val="21242D"/>
        </w:rPr>
        <w:br/>
        <w:t>1) принятие устава муниципального образования и внесение в него изменений и дополнений, издание муниципальных правовых актов;</w:t>
      </w:r>
      <w:r>
        <w:rPr>
          <w:rFonts w:ascii="Arial" w:hAnsi="Arial" w:cs="Arial"/>
          <w:color w:val="21242D"/>
        </w:rPr>
        <w:br/>
        <w:t>2) установление официальных символов муниципального образования;</w:t>
      </w:r>
      <w:r>
        <w:rPr>
          <w:rFonts w:ascii="Arial" w:hAnsi="Arial" w:cs="Arial"/>
          <w:color w:val="21242D"/>
        </w:rPr>
        <w:b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r>
        <w:rPr>
          <w:rFonts w:ascii="Arial" w:hAnsi="Arial" w:cs="Arial"/>
          <w:color w:val="21242D"/>
        </w:rPr>
        <w:b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Pr>
          <w:rFonts w:ascii="Arial" w:hAnsi="Arial" w:cs="Arial"/>
          <w:color w:val="21242D"/>
        </w:rPr>
        <w:b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r>
        <w:rPr>
          <w:rFonts w:ascii="Arial" w:hAnsi="Arial" w:cs="Arial"/>
          <w:color w:val="21242D"/>
        </w:rPr>
        <w:br/>
        <w:t>4.2) полномочиями по организации теплоснабжения, предусмотренными Федеральным законом "О теплоснабжении";</w:t>
      </w:r>
      <w:r>
        <w:rPr>
          <w:rFonts w:ascii="Arial" w:hAnsi="Arial" w:cs="Arial"/>
          <w:color w:val="21242D"/>
        </w:rPr>
        <w:br/>
        <w:t>4.3) полномочиями в сфере водоснабжения и водоотведения, предусмотренными Федеральным законом "О водоснабжении и водоотведении";</w:t>
      </w:r>
      <w:r>
        <w:rPr>
          <w:rFonts w:ascii="Arial" w:hAnsi="Arial" w:cs="Arial"/>
          <w:color w:val="21242D"/>
        </w:rPr>
        <w:b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r>
        <w:rPr>
          <w:rFonts w:ascii="Arial" w:hAnsi="Arial" w:cs="Arial"/>
          <w:color w:val="21242D"/>
        </w:rPr>
        <w:b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Pr>
          <w:rFonts w:ascii="Arial" w:hAnsi="Arial" w:cs="Arial"/>
          <w:color w:val="21242D"/>
        </w:rPr>
        <w:br/>
        <w:t xml:space="preserve">6.1) разработка и утверждение "программ" комплексного развития систем коммунальной инфраструктуры поселений, городских </w:t>
      </w:r>
      <w:proofErr w:type="spellStart"/>
      <w:r>
        <w:rPr>
          <w:rFonts w:ascii="Arial" w:hAnsi="Arial" w:cs="Arial"/>
          <w:color w:val="21242D"/>
        </w:rPr>
        <w:t>округов,программ</w:t>
      </w:r>
      <w:proofErr w:type="spellEnd"/>
      <w:r>
        <w:rPr>
          <w:rFonts w:ascii="Arial" w:hAnsi="Arial" w:cs="Arial"/>
          <w:color w:val="21242D"/>
        </w:rPr>
        <w:t xml:space="preserve"> комплексного развития транспортной инфраструктуры </w:t>
      </w:r>
      <w:proofErr w:type="spellStart"/>
      <w:r>
        <w:rPr>
          <w:rFonts w:ascii="Arial" w:hAnsi="Arial" w:cs="Arial"/>
          <w:color w:val="21242D"/>
        </w:rPr>
        <w:t>поселений,городских</w:t>
      </w:r>
      <w:proofErr w:type="spellEnd"/>
      <w:r>
        <w:rPr>
          <w:rFonts w:ascii="Arial" w:hAnsi="Arial" w:cs="Arial"/>
          <w:color w:val="21242D"/>
        </w:rPr>
        <w:t xml:space="preserve"> </w:t>
      </w:r>
      <w:r>
        <w:rPr>
          <w:rFonts w:ascii="Arial" w:hAnsi="Arial" w:cs="Arial"/>
          <w:color w:val="21242D"/>
        </w:rPr>
        <w:lastRenderedPageBreak/>
        <w:t xml:space="preserve">округов, программ комплексного </w:t>
      </w:r>
      <w:proofErr w:type="spellStart"/>
      <w:r>
        <w:rPr>
          <w:rFonts w:ascii="Arial" w:hAnsi="Arial" w:cs="Arial"/>
          <w:color w:val="21242D"/>
        </w:rPr>
        <w:t>развитиясоциальной</w:t>
      </w:r>
      <w:proofErr w:type="spellEnd"/>
      <w:r>
        <w:rPr>
          <w:rFonts w:ascii="Arial" w:hAnsi="Arial" w:cs="Arial"/>
          <w:color w:val="21242D"/>
        </w:rPr>
        <w:t xml:space="preserve"> инфраструктуры поселений, городских округов, требования к которым устанавливаются Правительством Российской Федерации;</w:t>
      </w:r>
      <w:r>
        <w:rPr>
          <w:rFonts w:ascii="Arial" w:hAnsi="Arial" w:cs="Arial"/>
          <w:color w:val="21242D"/>
        </w:rPr>
        <w:b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Pr>
          <w:rFonts w:ascii="Arial" w:hAnsi="Arial" w:cs="Arial"/>
          <w:color w:val="21242D"/>
        </w:rPr>
        <w:br/>
        <w:t>8) осуществление международных и внешнеэкономических связей в соответствии с федеральными законами;</w:t>
      </w:r>
      <w:r>
        <w:rPr>
          <w:rFonts w:ascii="Arial" w:hAnsi="Arial" w:cs="Arial"/>
          <w:color w:val="21242D"/>
        </w:rPr>
        <w:b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w:t>
      </w:r>
      <w:proofErr w:type="spellStart"/>
      <w:r>
        <w:rPr>
          <w:rFonts w:ascii="Arial" w:hAnsi="Arial" w:cs="Arial"/>
          <w:color w:val="21242D"/>
        </w:rPr>
        <w:t>законадательством</w:t>
      </w:r>
      <w:proofErr w:type="spellEnd"/>
      <w:r>
        <w:rPr>
          <w:rFonts w:ascii="Arial" w:hAnsi="Arial" w:cs="Arial"/>
          <w:color w:val="21242D"/>
        </w:rPr>
        <w:t xml:space="preserve"> Российской Федерации об образовании и </w:t>
      </w:r>
      <w:proofErr w:type="spellStart"/>
      <w:r>
        <w:rPr>
          <w:rFonts w:ascii="Arial" w:hAnsi="Arial" w:cs="Arial"/>
          <w:color w:val="21242D"/>
        </w:rPr>
        <w:t>законадательством</w:t>
      </w:r>
      <w:proofErr w:type="spellEnd"/>
      <w:r>
        <w:rPr>
          <w:rFonts w:ascii="Arial" w:hAnsi="Arial" w:cs="Arial"/>
          <w:color w:val="21242D"/>
        </w:rPr>
        <w:t xml:space="preserve"> Российской Федерации о муниципальной службе;</w:t>
      </w:r>
      <w:r>
        <w:rPr>
          <w:rFonts w:ascii="Arial" w:hAnsi="Arial" w:cs="Arial"/>
          <w:color w:val="21242D"/>
        </w:rPr>
        <w:b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Pr>
          <w:rFonts w:ascii="Arial" w:hAnsi="Arial" w:cs="Arial"/>
          <w:color w:val="21242D"/>
        </w:rPr>
        <w:br/>
        <w:t>9) иными полномочиями в соответствии с настоящим Федеральным законом, уставами муниципальных образований.</w:t>
      </w:r>
      <w:r>
        <w:rPr>
          <w:rFonts w:ascii="Arial" w:hAnsi="Arial" w:cs="Arial"/>
          <w:color w:val="21242D"/>
        </w:rPr>
        <w:br/>
        <w:t>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w:t>
      </w:r>
      <w:r>
        <w:rPr>
          <w:rFonts w:ascii="Arial" w:hAnsi="Arial" w:cs="Arial"/>
          <w:color w:val="21242D"/>
        </w:rPr>
        <w:br/>
        <w:t>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"пунктами 7.1" - "9", "15" и "19 части 1 статьи 14" настоящего Федерального закона, и вопросов местного значения городских округов, предусмотренных "пунктами 7.1" - "11", "20" и "25 части 1 статьи 16" настоящего Федерального закона.</w:t>
      </w:r>
      <w:r>
        <w:rPr>
          <w:rFonts w:ascii="Arial" w:hAnsi="Arial" w:cs="Arial"/>
          <w:color w:val="21242D"/>
        </w:rPr>
        <w:br/>
        <w:t>К социально значимым работам могут быть отнесены только работы, не требующие специальной профессиональной подготовки.</w:t>
      </w:r>
      <w:r>
        <w:rPr>
          <w:rFonts w:ascii="Arial" w:hAnsi="Arial" w:cs="Arial"/>
          <w:color w:val="21242D"/>
        </w:rPr>
        <w:b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rPr>
          <w:rFonts w:ascii="Arial" w:hAnsi="Arial" w:cs="Arial"/>
          <w:color w:val="21242D"/>
        </w:rPr>
        <w:br/>
        <w:t xml:space="preserve">3. Полномочия органов местного самоуправления, установленные настоящей </w:t>
      </w:r>
      <w:r>
        <w:rPr>
          <w:rFonts w:ascii="Arial" w:hAnsi="Arial" w:cs="Arial"/>
          <w:color w:val="21242D"/>
        </w:rPr>
        <w:lastRenderedPageBreak/>
        <w:t>статьей, осуществляются органами местного самоуправления поселений, органами местного самоуправления городских округов и органами местного самоуправления муниципальных районов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1A3A5F" w:rsidRDefault="001A3A5F" w:rsidP="001A3A5F">
      <w:pPr>
        <w:pStyle w:val="a3"/>
        <w:shd w:val="clear" w:color="auto" w:fill="FFFFFF"/>
        <w:spacing w:before="0" w:beforeAutospacing="0" w:after="0" w:afterAutospacing="0"/>
        <w:jc w:val="both"/>
        <w:rPr>
          <w:rFonts w:ascii="Arial" w:hAnsi="Arial" w:cs="Arial"/>
          <w:color w:val="21242D"/>
        </w:rPr>
      </w:pPr>
      <w:r>
        <w:rPr>
          <w:rStyle w:val="a4"/>
          <w:rFonts w:ascii="Arial" w:hAnsi="Arial" w:cs="Arial"/>
          <w:i/>
          <w:iCs/>
          <w:color w:val="21242D"/>
        </w:rPr>
        <w:t xml:space="preserve">Полномочия органа местного самоуправления определены ст. 17 Федерального закона № 131-ФЗ "Об общих принципах организации местного самоуправления в Российской Федерации" от 06.10.2003 года, </w:t>
      </w:r>
      <w:proofErr w:type="gramStart"/>
      <w:r>
        <w:rPr>
          <w:rStyle w:val="a4"/>
          <w:rFonts w:ascii="Arial" w:hAnsi="Arial" w:cs="Arial"/>
          <w:i/>
          <w:iCs/>
          <w:color w:val="21242D"/>
        </w:rPr>
        <w:t>с изменениями</w:t>
      </w:r>
      <w:proofErr w:type="gramEnd"/>
      <w:r>
        <w:rPr>
          <w:rStyle w:val="a4"/>
          <w:rFonts w:ascii="Arial" w:hAnsi="Arial" w:cs="Arial"/>
          <w:i/>
          <w:iCs/>
          <w:color w:val="21242D"/>
        </w:rPr>
        <w:t xml:space="preserve"> вступившими в силу с 15.04.2017 года.</w:t>
      </w:r>
    </w:p>
    <w:p w:rsidR="001A3A5F" w:rsidRDefault="001A3A5F" w:rsidP="001A3A5F">
      <w:pPr>
        <w:pStyle w:val="a3"/>
        <w:shd w:val="clear" w:color="auto" w:fill="FFFFFF"/>
        <w:spacing w:before="0" w:beforeAutospacing="0" w:after="240" w:afterAutospacing="0"/>
        <w:jc w:val="both"/>
        <w:rPr>
          <w:rFonts w:ascii="Arial" w:hAnsi="Arial" w:cs="Arial"/>
          <w:color w:val="21242D"/>
        </w:rPr>
      </w:pPr>
      <w:r>
        <w:rPr>
          <w:rFonts w:ascii="Arial" w:hAnsi="Arial" w:cs="Arial"/>
          <w:color w:val="21242D"/>
        </w:rPr>
        <w:t>Статья 17. Полномочия органов местного самоуправления по решению вопросов местного значения</w:t>
      </w:r>
    </w:p>
    <w:p w:rsidR="001A3A5F" w:rsidRDefault="001A3A5F" w:rsidP="001A3A5F">
      <w:pPr>
        <w:pStyle w:val="a3"/>
        <w:shd w:val="clear" w:color="auto" w:fill="FFFFFF"/>
        <w:spacing w:before="0" w:beforeAutospacing="0" w:after="0" w:afterAutospacing="0"/>
        <w:jc w:val="both"/>
        <w:rPr>
          <w:rFonts w:ascii="Arial" w:hAnsi="Arial" w:cs="Arial"/>
          <w:color w:val="21242D"/>
        </w:rPr>
      </w:pPr>
      <w:r>
        <w:rPr>
          <w:rFonts w:ascii="Arial" w:hAnsi="Arial" w:cs="Arial"/>
          <w:color w:val="21242D"/>
        </w:rPr>
        <w:t>1. В целях решения вопросов местного значения органы местного самоуправления поселений, муниципальных районов и городских округов обладают следующими полномочиями:</w:t>
      </w:r>
      <w:r>
        <w:rPr>
          <w:rFonts w:ascii="Arial" w:hAnsi="Arial" w:cs="Arial"/>
          <w:color w:val="21242D"/>
        </w:rPr>
        <w:br/>
        <w:t>1) принятие устава муниципального образования и внесение в него изменений и дополнений, издание муниципальных правовых актов;</w:t>
      </w:r>
      <w:r>
        <w:rPr>
          <w:rFonts w:ascii="Arial" w:hAnsi="Arial" w:cs="Arial"/>
          <w:color w:val="21242D"/>
        </w:rPr>
        <w:br/>
        <w:t>2) установление официальных символов муниципального образования;</w:t>
      </w:r>
      <w:r>
        <w:rPr>
          <w:rFonts w:ascii="Arial" w:hAnsi="Arial" w:cs="Arial"/>
          <w:color w:val="21242D"/>
        </w:rPr>
        <w:b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r>
        <w:rPr>
          <w:rFonts w:ascii="Arial" w:hAnsi="Arial" w:cs="Arial"/>
          <w:color w:val="21242D"/>
        </w:rPr>
        <w:b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Pr>
          <w:rFonts w:ascii="Arial" w:hAnsi="Arial" w:cs="Arial"/>
          <w:color w:val="21242D"/>
        </w:rPr>
        <w:b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r>
        <w:rPr>
          <w:rFonts w:ascii="Arial" w:hAnsi="Arial" w:cs="Arial"/>
          <w:color w:val="21242D"/>
        </w:rPr>
        <w:br/>
        <w:t>4.2) полномочиями по организации теплоснабжения, предусмотренными Федеральным законом "О теплоснабжении";</w:t>
      </w:r>
      <w:r>
        <w:rPr>
          <w:rFonts w:ascii="Arial" w:hAnsi="Arial" w:cs="Arial"/>
          <w:color w:val="21242D"/>
        </w:rPr>
        <w:br/>
        <w:t>4.3) полномочиями в сфере водоснабжения и водоотведения, предусмотренными Федеральным законом "О водоснабжении и водоотведении";</w:t>
      </w:r>
      <w:r>
        <w:rPr>
          <w:rFonts w:ascii="Arial" w:hAnsi="Arial" w:cs="Arial"/>
          <w:color w:val="21242D"/>
        </w:rPr>
        <w:b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r>
        <w:rPr>
          <w:rFonts w:ascii="Arial" w:hAnsi="Arial" w:cs="Arial"/>
          <w:color w:val="21242D"/>
        </w:rPr>
        <w:br/>
        <w:t xml:space="preserve">6) принятие и организация выполнения планов и программ комплексного социально-экономического развития муниципального образования, а также </w:t>
      </w:r>
      <w:r>
        <w:rPr>
          <w:rFonts w:ascii="Arial" w:hAnsi="Arial" w:cs="Arial"/>
          <w:color w:val="21242D"/>
        </w:rPr>
        <w:lastRenderedPageBreak/>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Pr>
          <w:rFonts w:ascii="Arial" w:hAnsi="Arial" w:cs="Arial"/>
          <w:color w:val="21242D"/>
        </w:rPr>
        <w:br/>
        <w:t xml:space="preserve">6.1) разработка и утверждение "программ" комплексного развития систем коммунальной инфраструктуры поселений, городских </w:t>
      </w:r>
      <w:proofErr w:type="spellStart"/>
      <w:r>
        <w:rPr>
          <w:rFonts w:ascii="Arial" w:hAnsi="Arial" w:cs="Arial"/>
          <w:color w:val="21242D"/>
        </w:rPr>
        <w:t>округов,программ</w:t>
      </w:r>
      <w:proofErr w:type="spellEnd"/>
      <w:r>
        <w:rPr>
          <w:rFonts w:ascii="Arial" w:hAnsi="Arial" w:cs="Arial"/>
          <w:color w:val="21242D"/>
        </w:rPr>
        <w:t xml:space="preserve"> комплексного развития транспортной инфраструктуры </w:t>
      </w:r>
      <w:proofErr w:type="spellStart"/>
      <w:r>
        <w:rPr>
          <w:rFonts w:ascii="Arial" w:hAnsi="Arial" w:cs="Arial"/>
          <w:color w:val="21242D"/>
        </w:rPr>
        <w:t>поселений,городских</w:t>
      </w:r>
      <w:proofErr w:type="spellEnd"/>
      <w:r>
        <w:rPr>
          <w:rFonts w:ascii="Arial" w:hAnsi="Arial" w:cs="Arial"/>
          <w:color w:val="21242D"/>
        </w:rPr>
        <w:t xml:space="preserve"> округов, программ комплексного </w:t>
      </w:r>
      <w:proofErr w:type="spellStart"/>
      <w:r>
        <w:rPr>
          <w:rFonts w:ascii="Arial" w:hAnsi="Arial" w:cs="Arial"/>
          <w:color w:val="21242D"/>
        </w:rPr>
        <w:t>развитиясоциальной</w:t>
      </w:r>
      <w:proofErr w:type="spellEnd"/>
      <w:r>
        <w:rPr>
          <w:rFonts w:ascii="Arial" w:hAnsi="Arial" w:cs="Arial"/>
          <w:color w:val="21242D"/>
        </w:rPr>
        <w:t xml:space="preserve"> инфраструктуры поселений, городских округов, требования к которым устанавливаются Правительством Российской Федерации;</w:t>
      </w:r>
      <w:r>
        <w:rPr>
          <w:rFonts w:ascii="Arial" w:hAnsi="Arial" w:cs="Arial"/>
          <w:color w:val="21242D"/>
        </w:rPr>
        <w:b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Pr>
          <w:rFonts w:ascii="Arial" w:hAnsi="Arial" w:cs="Arial"/>
          <w:color w:val="21242D"/>
        </w:rPr>
        <w:br/>
        <w:t>8) осуществление международных и внешнеэкономических связей в соответствии с федеральными законами;</w:t>
      </w:r>
      <w:r>
        <w:rPr>
          <w:rFonts w:ascii="Arial" w:hAnsi="Arial" w:cs="Arial"/>
          <w:color w:val="21242D"/>
        </w:rPr>
        <w:b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w:t>
      </w:r>
      <w:proofErr w:type="spellStart"/>
      <w:r>
        <w:rPr>
          <w:rFonts w:ascii="Arial" w:hAnsi="Arial" w:cs="Arial"/>
          <w:color w:val="21242D"/>
        </w:rPr>
        <w:t>законадательством</w:t>
      </w:r>
      <w:proofErr w:type="spellEnd"/>
      <w:r>
        <w:rPr>
          <w:rFonts w:ascii="Arial" w:hAnsi="Arial" w:cs="Arial"/>
          <w:color w:val="21242D"/>
        </w:rPr>
        <w:t xml:space="preserve"> Российской Федерации об образовании и </w:t>
      </w:r>
      <w:proofErr w:type="spellStart"/>
      <w:r>
        <w:rPr>
          <w:rFonts w:ascii="Arial" w:hAnsi="Arial" w:cs="Arial"/>
          <w:color w:val="21242D"/>
        </w:rPr>
        <w:t>законадательством</w:t>
      </w:r>
      <w:proofErr w:type="spellEnd"/>
      <w:r>
        <w:rPr>
          <w:rFonts w:ascii="Arial" w:hAnsi="Arial" w:cs="Arial"/>
          <w:color w:val="21242D"/>
        </w:rPr>
        <w:t xml:space="preserve"> Российской Федерации о муниципальной службе;</w:t>
      </w:r>
      <w:r>
        <w:rPr>
          <w:rFonts w:ascii="Arial" w:hAnsi="Arial" w:cs="Arial"/>
          <w:color w:val="21242D"/>
        </w:rPr>
        <w:b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Pr>
          <w:rFonts w:ascii="Arial" w:hAnsi="Arial" w:cs="Arial"/>
          <w:color w:val="21242D"/>
        </w:rPr>
        <w:br/>
        <w:t>9) иными полномочиями в соответствии с настоящим Федеральным законом, уставами муниципальных образований.</w:t>
      </w:r>
      <w:r>
        <w:rPr>
          <w:rFonts w:ascii="Arial" w:hAnsi="Arial" w:cs="Arial"/>
          <w:color w:val="21242D"/>
        </w:rPr>
        <w:br/>
        <w:t>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w:t>
      </w:r>
      <w:r>
        <w:rPr>
          <w:rFonts w:ascii="Arial" w:hAnsi="Arial" w:cs="Arial"/>
          <w:color w:val="21242D"/>
        </w:rPr>
        <w:br/>
        <w:t>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"пунктами 7.1" - "9", "15" и "19 части 1 статьи 14" настоящего Федерального закона, и вопросов местного значения городских округов, предусмотренных "пунктами 7.1" - "11", "20" и "25 части 1 статьи 16" настоящего Федерального закона.</w:t>
      </w:r>
      <w:r>
        <w:rPr>
          <w:rFonts w:ascii="Arial" w:hAnsi="Arial" w:cs="Arial"/>
          <w:color w:val="21242D"/>
        </w:rPr>
        <w:br/>
        <w:t xml:space="preserve">К социально значимым работам могут быть отнесены только работы, не требующие </w:t>
      </w:r>
      <w:r>
        <w:rPr>
          <w:rFonts w:ascii="Arial" w:hAnsi="Arial" w:cs="Arial"/>
          <w:color w:val="21242D"/>
        </w:rPr>
        <w:lastRenderedPageBreak/>
        <w:t>специальной профессиональной подготовки.</w:t>
      </w:r>
      <w:r>
        <w:rPr>
          <w:rFonts w:ascii="Arial" w:hAnsi="Arial" w:cs="Arial"/>
          <w:color w:val="21242D"/>
        </w:rPr>
        <w:b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rPr>
          <w:rFonts w:ascii="Arial" w:hAnsi="Arial" w:cs="Arial"/>
          <w:color w:val="21242D"/>
        </w:rPr>
        <w:br/>
        <w:t>3. Полномочия органов местного самоуправления, установленные настоящей статьей, осуществляются органами местного самоуправления поселений, органами местного самоуправления городских округов и органами местного самоуправления муниципальных районов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876CE" w:rsidRPr="001A3A5F" w:rsidRDefault="008876CE" w:rsidP="001A3A5F"/>
    <w:sectPr w:rsidR="008876CE" w:rsidRPr="001A3A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AE4"/>
    <w:rsid w:val="001A3A5F"/>
    <w:rsid w:val="00803805"/>
    <w:rsid w:val="008876CE"/>
    <w:rsid w:val="00EE5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810EA-6A86-475D-A5D9-DD46CED1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3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3A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15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2110</Words>
  <Characters>12030</Characters>
  <Application>Microsoft Office Word</Application>
  <DocSecurity>0</DocSecurity>
  <Lines>100</Lines>
  <Paragraphs>28</Paragraphs>
  <ScaleCrop>false</ScaleCrop>
  <Company>SPecialiST RePack</Company>
  <LinksUpToDate>false</LinksUpToDate>
  <CharactersWithSpaces>14112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dc:creator>
  <cp:keywords/>
  <dc:description/>
  <cp:lastModifiedBy>Administr</cp:lastModifiedBy>
  <cp:revision>3</cp:revision>
  <dcterms:created xsi:type="dcterms:W3CDTF">2024-05-07T02:53:00Z</dcterms:created>
  <dcterms:modified xsi:type="dcterms:W3CDTF">2024-05-14T04:08:00Z</dcterms:modified>
</cp:coreProperties>
</file>