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A7A0" w14:textId="77777777" w:rsidR="00A17FA4" w:rsidRDefault="00A17FA4" w:rsidP="00A17FA4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Омская транспортная прокуратура разъясняет: </w:t>
      </w:r>
      <w:bookmarkStart w:id="0" w:name="_GoBack"/>
      <w:r>
        <w:rPr>
          <w:bCs w:val="0"/>
          <w:color w:val="000000" w:themeColor="text1"/>
          <w:sz w:val="28"/>
          <w:szCs w:val="28"/>
          <w:shd w:val="clear" w:color="auto" w:fill="FFFFFF"/>
        </w:rPr>
        <w:t>об ответственности за совершение дистанционных мошеннических действий.</w:t>
      </w:r>
    </w:p>
    <w:bookmarkEnd w:id="0"/>
    <w:p w14:paraId="557A5EF9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A49A0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Законодательством Российской Федерации предусмотрена уголовная ответственность за совершение мошеннических действий, то есть хищения чужого имущества либо приобретения права на чужое имущество путем обмана, либо злоупотребления доверием.</w:t>
      </w:r>
    </w:p>
    <w:p w14:paraId="040770CC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Указанное преступление, а также размер назначаемого за его совершение наказания предусмотрен ст. 159 Уголовного кодекса Российской Федерации.</w:t>
      </w:r>
    </w:p>
    <w:p w14:paraId="2C7EE447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Одним из распространенных методов совершения мошенничества является использование мобильной связи и информационно-телекоммуникационной сети интернет, то есть дистанционный способ.</w:t>
      </w:r>
    </w:p>
    <w:p w14:paraId="1B084B0A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Самыми распространенными способами обмана при дистанционном мошенничестве являются:</w:t>
      </w:r>
    </w:p>
    <w:p w14:paraId="283390E8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Звонок либо сообщение от лица, представившегося сотрудником банка и заявляющего о необходимости перечисления денежных средств в связи с блокировкой банковского счета либо по иной причине.</w:t>
      </w:r>
    </w:p>
    <w:p w14:paraId="5D4AD8B0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делать: не следует представлять конфиденциальную информацию по банковской карте, которые позволят мошеннику дистанционно совершать банковские операции по счету (например, номер банковской карты и код CVV2), а также выполнять какие-либо операции посредством банкомата или онлайн. В случае возникновения сомнительной ситуации следует обратиться в отделение банка за разъяснениями.</w:t>
      </w:r>
    </w:p>
    <w:p w14:paraId="1B67D1EC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Публикация привлекательных объявлений о продаже товаров на интернет-ресурсах. При совершении указанных действий мошенники после перечисления денежных средств просто не отправляют товар покупателю либо направляют совсем иную вещь.</w:t>
      </w:r>
    </w:p>
    <w:p w14:paraId="78ED197B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делать: в случае совершения указанных сделок следует обезопасить себя договоренностью с продавцом об оплате товара по факту получения наложенным платежом, не осуществлять предоплату за товар либо иным способом, гарантирующим получения приобретаемого товара.</w:t>
      </w:r>
    </w:p>
    <w:p w14:paraId="3AF78037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Звонок либо сообщение о «попавшем в беду родственнике». В данном случае жертве сообщаются заведомо ложные сведения о том, что кто-то из его родственников либо близких пострадал, либо им требуется иная помощь, для оказания которой необходимо перечислить денежные средства.</w:t>
      </w:r>
    </w:p>
    <w:p w14:paraId="43FE93A0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делать: до совершения каких-либо действий стоит предварительно позвонить предполагаемому «лицу, попавшему в трудную ситуацию» либо иным лицам, которые с большой долей вероятности могут быть в курсе его местонахождения.</w:t>
      </w:r>
    </w:p>
    <w:p w14:paraId="18722C35" w14:textId="77777777" w:rsidR="00A17FA4" w:rsidRDefault="00A17FA4" w:rsidP="00A17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любом из указанных случаев будьте бдительны. В случае нарушения прав обращайтесь в правоохранительные органы.</w:t>
      </w:r>
    </w:p>
    <w:p w14:paraId="6F9A65A6" w14:textId="77777777" w:rsidR="0083046A" w:rsidRDefault="0083046A"/>
    <w:sectPr w:rsidR="0083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68"/>
    <w:rsid w:val="003A0C68"/>
    <w:rsid w:val="0083046A"/>
    <w:rsid w:val="00A1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7A7F-B923-4023-88B4-4709B9C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FA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17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7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3</cp:revision>
  <dcterms:created xsi:type="dcterms:W3CDTF">2025-06-27T11:33:00Z</dcterms:created>
  <dcterms:modified xsi:type="dcterms:W3CDTF">2025-06-27T11:33:00Z</dcterms:modified>
</cp:coreProperties>
</file>