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4390" w14:textId="15F6644A" w:rsidR="00983B85" w:rsidRDefault="00C526E9" w:rsidP="00C526E9">
      <w:pPr>
        <w:rPr>
          <w:rFonts w:ascii="Times New Roman" w:hAnsi="Times New Roman" w:cs="Times New Roman"/>
          <w:b/>
          <w:sz w:val="28"/>
          <w:szCs w:val="28"/>
        </w:rPr>
      </w:pPr>
      <w:r w:rsidRPr="00C526E9">
        <w:rPr>
          <w:rFonts w:ascii="Times New Roman" w:hAnsi="Times New Roman" w:cs="Times New Roman"/>
          <w:b/>
          <w:sz w:val="28"/>
          <w:szCs w:val="28"/>
        </w:rPr>
        <w:t>Федеральны</w:t>
      </w:r>
      <w:r w:rsidR="00200B77">
        <w:rPr>
          <w:rFonts w:ascii="Times New Roman" w:hAnsi="Times New Roman" w:cs="Times New Roman"/>
          <w:b/>
          <w:sz w:val="28"/>
          <w:szCs w:val="28"/>
        </w:rPr>
        <w:t>м</w:t>
      </w:r>
      <w:r w:rsidRPr="00C526E9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200B77">
        <w:rPr>
          <w:rFonts w:ascii="Times New Roman" w:hAnsi="Times New Roman" w:cs="Times New Roman"/>
          <w:b/>
          <w:sz w:val="28"/>
          <w:szCs w:val="28"/>
        </w:rPr>
        <w:t>ом</w:t>
      </w:r>
      <w:r w:rsidRPr="00C526E9">
        <w:rPr>
          <w:rFonts w:ascii="Times New Roman" w:hAnsi="Times New Roman" w:cs="Times New Roman"/>
          <w:b/>
          <w:sz w:val="28"/>
          <w:szCs w:val="28"/>
        </w:rPr>
        <w:t xml:space="preserve"> от 01.04.2025 № 56-ФЗ внесен</w:t>
      </w:r>
      <w:r w:rsidR="00200B77">
        <w:rPr>
          <w:rFonts w:ascii="Times New Roman" w:hAnsi="Times New Roman" w:cs="Times New Roman"/>
          <w:b/>
          <w:sz w:val="28"/>
          <w:szCs w:val="28"/>
        </w:rPr>
        <w:t>ы</w:t>
      </w:r>
      <w:r w:rsidRPr="00C526E9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200B77">
        <w:rPr>
          <w:rFonts w:ascii="Times New Roman" w:hAnsi="Times New Roman" w:cs="Times New Roman"/>
          <w:b/>
          <w:sz w:val="28"/>
          <w:szCs w:val="28"/>
        </w:rPr>
        <w:t>я</w:t>
      </w:r>
      <w:r w:rsidRPr="00C526E9">
        <w:rPr>
          <w:rFonts w:ascii="Times New Roman" w:hAnsi="Times New Roman" w:cs="Times New Roman"/>
          <w:b/>
          <w:sz w:val="28"/>
          <w:szCs w:val="28"/>
        </w:rPr>
        <w:t xml:space="preserve"> в Кодекс Российской Федерации об административных правонарушениях</w:t>
      </w:r>
      <w:r w:rsidR="00200B77">
        <w:rPr>
          <w:rFonts w:ascii="Times New Roman" w:hAnsi="Times New Roman" w:cs="Times New Roman"/>
          <w:b/>
          <w:sz w:val="28"/>
          <w:szCs w:val="28"/>
        </w:rPr>
        <w:t>.</w:t>
      </w:r>
    </w:p>
    <w:p w14:paraId="128B949A" w14:textId="0FD0A43A" w:rsidR="00335269" w:rsidRDefault="00335269" w:rsidP="00C526E9">
      <w:pPr>
        <w:rPr>
          <w:rFonts w:ascii="Times New Roman" w:hAnsi="Times New Roman" w:cs="Times New Roman"/>
          <w:b/>
          <w:sz w:val="28"/>
          <w:szCs w:val="28"/>
        </w:rPr>
      </w:pPr>
    </w:p>
    <w:p w14:paraId="72E9D4D1" w14:textId="77777777" w:rsidR="00200B77" w:rsidRDefault="00335269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77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средств. </w:t>
      </w:r>
    </w:p>
    <w:p w14:paraId="12738431" w14:textId="77777777" w:rsidR="00200B77" w:rsidRDefault="00335269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77">
        <w:rPr>
          <w:rFonts w:ascii="Times New Roman" w:hAnsi="Times New Roman" w:cs="Times New Roman"/>
          <w:sz w:val="28"/>
          <w:szCs w:val="28"/>
        </w:rPr>
        <w:t xml:space="preserve">Предусмотрены повышенные санкции за повторное совершение указанного административного правонарушения. </w:t>
      </w:r>
    </w:p>
    <w:p w14:paraId="5238F519" w14:textId="0F964220" w:rsidR="00335269" w:rsidRPr="00200B77" w:rsidRDefault="00335269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77">
        <w:rPr>
          <w:rFonts w:ascii="Times New Roman" w:hAnsi="Times New Roman" w:cs="Times New Roman"/>
          <w:sz w:val="28"/>
          <w:szCs w:val="28"/>
        </w:rPr>
        <w:t>Также определено, что дела об административных правонарушениях, предусмотренных статьями 11.16, частями 2, 3 и 4 статьи 14.1, статьями 19.20 и 20.4 КоАП РФ, могут быть возбуждены органом, осуществляющим федеральный государственный пожарный 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 и происшествиях, соде</w:t>
      </w:r>
      <w:bookmarkStart w:id="0" w:name="_GoBack"/>
      <w:bookmarkEnd w:id="0"/>
      <w:r w:rsidRPr="00200B77">
        <w:rPr>
          <w:rFonts w:ascii="Times New Roman" w:hAnsi="Times New Roman" w:cs="Times New Roman"/>
          <w:sz w:val="28"/>
          <w:szCs w:val="28"/>
        </w:rPr>
        <w:t xml:space="preserve">ржатся достаточные данные, указывающие на наличие события административного правонарушения. </w:t>
      </w:r>
    </w:p>
    <w:p w14:paraId="3E63603B" w14:textId="130E2908" w:rsidR="00335269" w:rsidRPr="00200B77" w:rsidRDefault="00200B77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д</w:t>
      </w:r>
      <w:r w:rsidR="00335269" w:rsidRPr="00200B77">
        <w:rPr>
          <w:rFonts w:ascii="Times New Roman" w:hAnsi="Times New Roman" w:cs="Times New Roman"/>
          <w:sz w:val="28"/>
          <w:szCs w:val="28"/>
        </w:rPr>
        <w:t xml:space="preserve">ела об административных правонарушениях, предусмотренных частями 3 и 4 статьи 14.1, частями 2 и 3 статьи 19.20 КоАП РФ,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правонарушения, установлены по результатам проведения контрольных (надзорных) мероприятий в рамках осуществления федерального государственного пожарного надзора. </w:t>
      </w:r>
    </w:p>
    <w:p w14:paraId="77692385" w14:textId="1BB60196" w:rsidR="00335269" w:rsidRPr="00200B77" w:rsidRDefault="00200B77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</w:t>
      </w:r>
      <w:r w:rsidR="00335269" w:rsidRPr="00200B77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335269" w:rsidRPr="00200B77">
        <w:rPr>
          <w:rFonts w:ascii="Times New Roman" w:hAnsi="Times New Roman" w:cs="Times New Roman"/>
          <w:sz w:val="28"/>
          <w:szCs w:val="28"/>
        </w:rPr>
        <w:t>в силу 12 апреля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6B340" w14:textId="3EB76A74" w:rsidR="00200B77" w:rsidRPr="00200B77" w:rsidRDefault="00200B77" w:rsidP="00200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BB391" w14:textId="6DB7A4C5" w:rsidR="00200B77" w:rsidRPr="00200B77" w:rsidRDefault="00200B77" w:rsidP="003352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B77">
        <w:rPr>
          <w:rFonts w:ascii="Times New Roman" w:hAnsi="Times New Roman" w:cs="Times New Roman"/>
          <w:b/>
          <w:sz w:val="28"/>
          <w:szCs w:val="28"/>
        </w:rPr>
        <w:t>Подготовлено старшим помощником Омского транспортного прокурора Майер Е.П.</w:t>
      </w:r>
    </w:p>
    <w:sectPr w:rsidR="00200B77" w:rsidRPr="002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028F"/>
    <w:multiLevelType w:val="hybridMultilevel"/>
    <w:tmpl w:val="CC2A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0C2D"/>
    <w:multiLevelType w:val="hybridMultilevel"/>
    <w:tmpl w:val="AD44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3D"/>
    <w:rsid w:val="00200B77"/>
    <w:rsid w:val="002D613D"/>
    <w:rsid w:val="00335269"/>
    <w:rsid w:val="00983B85"/>
    <w:rsid w:val="00C526E9"/>
    <w:rsid w:val="00D6115B"/>
    <w:rsid w:val="00E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3FE1"/>
  <w15:chartTrackingRefBased/>
  <w15:docId w15:val="{B702178C-562A-42A0-AA77-E9B5DCCE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Екатерина Петровна</dc:creator>
  <cp:keywords/>
  <dc:description/>
  <cp:lastModifiedBy>Майер Екатерина Петровна</cp:lastModifiedBy>
  <cp:revision>4</cp:revision>
  <cp:lastPrinted>2024-11-21T09:24:00Z</cp:lastPrinted>
  <dcterms:created xsi:type="dcterms:W3CDTF">2025-05-05T06:30:00Z</dcterms:created>
  <dcterms:modified xsi:type="dcterms:W3CDTF">2025-05-21T03:41:00Z</dcterms:modified>
</cp:coreProperties>
</file>